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60363" w14:textId="77777777" w:rsidR="007B6034" w:rsidRPr="00134885" w:rsidRDefault="007B6034" w:rsidP="007B6034">
      <w:pPr>
        <w:spacing w:before="400" w:after="120"/>
        <w:outlineLvl w:val="0"/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</w:pPr>
      <w:r w:rsidRPr="00134885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 xml:space="preserve">Проблема №3 </w:t>
      </w:r>
    </w:p>
    <w:p w14:paraId="569EB5D7" w14:textId="146CDC63" w:rsidR="00A66E74" w:rsidRPr="00134885" w:rsidRDefault="00A66E74" w:rsidP="007B6034">
      <w:pPr>
        <w:spacing w:before="400" w:after="120"/>
        <w:outlineLvl w:val="0"/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</w:pPr>
      <w:r w:rsidRPr="00134885"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>Зміна приватними власниками квартир та приміщень оригінального вигляду фасадів будинків</w:t>
      </w:r>
    </w:p>
    <w:p w14:paraId="47143C3B" w14:textId="1DF92EC5" w:rsidR="005E663C" w:rsidRPr="00134885" w:rsidRDefault="00134885" w:rsidP="007B6034">
      <w:pPr>
        <w:spacing w:before="360" w:after="120"/>
        <w:outlineLvl w:val="1"/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</w:pPr>
      <w:r>
        <w:rPr>
          <w:rFonts w:ascii="Cambria" w:eastAsia="Times New Roman" w:hAnsi="Cambria" w:cs="Times New Roman"/>
          <w:b/>
          <w:color w:val="000000"/>
          <w:kern w:val="36"/>
          <w:sz w:val="28"/>
          <w:szCs w:val="28"/>
          <w:lang w:val="uk-UA"/>
        </w:rPr>
        <w:t>Варіант 2</w:t>
      </w:r>
    </w:p>
    <w:p w14:paraId="6E578A15" w14:textId="4070450E" w:rsidR="005E663C" w:rsidRPr="00134885" w:rsidRDefault="005E663C" w:rsidP="00134885">
      <w:pPr>
        <w:numPr>
          <w:ilvl w:val="0"/>
          <w:numId w:val="19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Проведення інспекції вулиц</w:t>
      </w:r>
      <w:r w:rsidR="001216B2"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і з визначенням усіх проблемних</w:t>
      </w:r>
      <w:r w:rsidR="00730B7F" w:rsidRPr="00134885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місць</w:t>
      </w:r>
      <w:r w:rsidR="001216B2"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.</w:t>
      </w:r>
    </w:p>
    <w:p w14:paraId="2F5941FD" w14:textId="0EFAB03B" w:rsidR="005E663C" w:rsidRPr="00134885" w:rsidRDefault="005E663C" w:rsidP="00134885">
      <w:pPr>
        <w:numPr>
          <w:ilvl w:val="0"/>
          <w:numId w:val="19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Демонтаж незаконно встановлених прибудов та конструкцій </w:t>
      </w:r>
      <w:r w:rsidR="00134885">
        <w:rPr>
          <w:rFonts w:ascii="Cambria" w:hAnsi="Cambria" w:cs="Times New Roman"/>
          <w:color w:val="000000"/>
          <w:sz w:val="28"/>
          <w:szCs w:val="28"/>
          <w:lang w:val="uk-UA"/>
        </w:rPr>
        <w:t>у разі</w:t>
      </w: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виявлення фактів захоплення земельних ділянок або самочинного</w:t>
      </w:r>
      <w:r w:rsidR="001216B2" w:rsidRPr="00134885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 будівництва</w:t>
      </w: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.</w:t>
      </w:r>
    </w:p>
    <w:p w14:paraId="0E455237" w14:textId="77777777" w:rsidR="005E663C" w:rsidRPr="00134885" w:rsidRDefault="005E663C" w:rsidP="00134885">
      <w:pPr>
        <w:numPr>
          <w:ilvl w:val="0"/>
          <w:numId w:val="19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Проведення інформаційної компанії з попередження подальшого скління балконів, виконання прибудов та надбудов для окремих квартир (можливо у разі реалізації комплексного проекту) та інших порушень будівельних норм.</w:t>
      </w:r>
    </w:p>
    <w:p w14:paraId="2BA4D2E8" w14:textId="4B4A1EE7" w:rsidR="005E663C" w:rsidRPr="00134885" w:rsidRDefault="005E663C" w:rsidP="00134885">
      <w:pPr>
        <w:pStyle w:val="ListParagraph"/>
        <w:numPr>
          <w:ilvl w:val="0"/>
          <w:numId w:val="19"/>
        </w:numPr>
        <w:tabs>
          <w:tab w:val="left" w:pos="284"/>
        </w:tabs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Управлінню архітектури та містобудування Миколаївської міської ради розробити та затвердити правила та порядок розміщення вивісок на фасадах</w:t>
      </w:r>
      <w:r w:rsidRPr="00134885">
        <w:rPr>
          <w:rFonts w:ascii="Cambria" w:eastAsia="Times New Roman" w:hAnsi="Cambria" w:cs="Times New Roman"/>
          <w:bCs/>
          <w:sz w:val="28"/>
          <w:szCs w:val="28"/>
          <w:lang w:val="uk-UA"/>
        </w:rPr>
        <w:t xml:space="preserve"> </w:t>
      </w: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для вулиці Соборної.</w:t>
      </w:r>
    </w:p>
    <w:p w14:paraId="6D3BDD07" w14:textId="77777777" w:rsidR="005E663C" w:rsidRPr="00134885" w:rsidRDefault="005E663C" w:rsidP="00134885">
      <w:pPr>
        <w:numPr>
          <w:ilvl w:val="0"/>
          <w:numId w:val="19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Провести інформаційну кампанію серед підприємців та виробників вивісок та реклами.</w:t>
      </w:r>
    </w:p>
    <w:p w14:paraId="2C9B5213" w14:textId="77777777" w:rsidR="005E663C" w:rsidRPr="00134885" w:rsidRDefault="005E663C" w:rsidP="00134885">
      <w:pPr>
        <w:numPr>
          <w:ilvl w:val="0"/>
          <w:numId w:val="19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Дати термін для приведення усіх вивісок у відповідність затвердженим правилам.</w:t>
      </w:r>
    </w:p>
    <w:p w14:paraId="5DA8788B" w14:textId="77777777" w:rsidR="005E663C" w:rsidRPr="00134885" w:rsidRDefault="005E663C" w:rsidP="00134885">
      <w:pPr>
        <w:numPr>
          <w:ilvl w:val="0"/>
          <w:numId w:val="19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Після завершення оголошеного терміну Миколаївській міській раді демонтувати всі вивіски, що не відповідають затвердженим правилам та накласти відповідні стягнення за порушення вимог благоустрою.</w:t>
      </w:r>
    </w:p>
    <w:p w14:paraId="6B919A2D" w14:textId="77777777" w:rsidR="005E663C" w:rsidRDefault="005E663C" w:rsidP="00134885">
      <w:pPr>
        <w:numPr>
          <w:ilvl w:val="0"/>
          <w:numId w:val="19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Миколаївська міська рада попереджує порушення та правила розміщення вивісок.</w:t>
      </w:r>
    </w:p>
    <w:p w14:paraId="1FE3816D" w14:textId="77777777" w:rsidR="00134885" w:rsidRPr="00134885" w:rsidRDefault="00134885" w:rsidP="00134885">
      <w:pPr>
        <w:ind w:left="720"/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</w:p>
    <w:p w14:paraId="00CD8E28" w14:textId="77777777" w:rsidR="005E663C" w:rsidRDefault="005E663C" w:rsidP="005E663C">
      <w:pPr>
        <w:rPr>
          <w:rFonts w:ascii="Cambria" w:hAnsi="Cambria" w:cs="Times New Roman"/>
          <w:b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b/>
          <w:color w:val="000000"/>
          <w:sz w:val="28"/>
          <w:szCs w:val="28"/>
          <w:lang w:val="uk-UA"/>
        </w:rPr>
        <w:t>Недоліки:</w:t>
      </w:r>
    </w:p>
    <w:p w14:paraId="75E8F0C9" w14:textId="77777777" w:rsidR="00134885" w:rsidRPr="00134885" w:rsidRDefault="00134885" w:rsidP="005E663C">
      <w:pPr>
        <w:rPr>
          <w:rFonts w:ascii="Cambria" w:hAnsi="Cambria" w:cs="Times New Roman"/>
          <w:b/>
          <w:sz w:val="28"/>
          <w:szCs w:val="28"/>
          <w:lang w:val="uk-UA"/>
        </w:rPr>
      </w:pPr>
    </w:p>
    <w:p w14:paraId="68D3375F" w14:textId="38A5696A" w:rsidR="005E663C" w:rsidRPr="00134885" w:rsidRDefault="005E663C" w:rsidP="00730B7F">
      <w:pPr>
        <w:numPr>
          <w:ilvl w:val="0"/>
          <w:numId w:val="14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Можливе обуре</w:t>
      </w:r>
      <w:r w:rsidR="00474EC3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ння та супротив підприємців під </w:t>
      </w: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час демонтажу конструкцій</w:t>
      </w:r>
      <w:r w:rsidR="00730B7F"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.</w:t>
      </w:r>
    </w:p>
    <w:p w14:paraId="14A43D6A" w14:textId="6A4FC74F" w:rsidR="00730B7F" w:rsidRPr="00134885" w:rsidRDefault="00730B7F" w:rsidP="00730B7F">
      <w:pPr>
        <w:numPr>
          <w:ilvl w:val="0"/>
          <w:numId w:val="14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Виключення участі жителів міста з процесу вирішення проблеми.</w:t>
      </w:r>
    </w:p>
    <w:p w14:paraId="0A00231D" w14:textId="1E90020A" w:rsidR="005E663C" w:rsidRPr="00134885" w:rsidRDefault="005E663C" w:rsidP="00730B7F">
      <w:pPr>
        <w:numPr>
          <w:ilvl w:val="0"/>
          <w:numId w:val="14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Неможливість змусити власників квартир демонтувати скління балконів через суперечливість нормативно-правових актів які регулюють вказані відносини</w:t>
      </w:r>
      <w:r w:rsidR="00730B7F"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.</w:t>
      </w:r>
    </w:p>
    <w:p w14:paraId="424FC82E" w14:textId="77777777" w:rsidR="005E663C" w:rsidRPr="00134885" w:rsidRDefault="005E663C" w:rsidP="00730B7F">
      <w:pPr>
        <w:numPr>
          <w:ilvl w:val="0"/>
          <w:numId w:val="14"/>
        </w:numPr>
        <w:jc w:val="both"/>
        <w:textAlignment w:val="baseline"/>
        <w:rPr>
          <w:rFonts w:ascii="Cambria" w:hAnsi="Cambria" w:cs="Times New Roman"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>Неможливість зобов’язати власників існуючих об’єктів змінити їх вигляд у разі наявності права власності.</w:t>
      </w:r>
    </w:p>
    <w:p w14:paraId="09BF72D8" w14:textId="15AAEFE2" w:rsidR="005E663C" w:rsidRPr="00134885" w:rsidRDefault="005E663C" w:rsidP="00730B7F">
      <w:pPr>
        <w:numPr>
          <w:ilvl w:val="0"/>
          <w:numId w:val="14"/>
        </w:numPr>
        <w:jc w:val="both"/>
        <w:textAlignment w:val="baseline"/>
        <w:rPr>
          <w:rFonts w:ascii="Cambria" w:eastAsia="Times New Roman" w:hAnsi="Cambria" w:cs="Times New Roman"/>
          <w:sz w:val="28"/>
          <w:szCs w:val="28"/>
          <w:lang w:val="uk-UA"/>
        </w:rPr>
      </w:pPr>
      <w:r w:rsidRPr="00134885">
        <w:rPr>
          <w:rFonts w:ascii="Cambria" w:hAnsi="Cambria" w:cs="Times New Roman"/>
          <w:color w:val="000000"/>
          <w:sz w:val="28"/>
          <w:szCs w:val="28"/>
          <w:lang w:val="uk-UA"/>
        </w:rPr>
        <w:t xml:space="preserve">Відсутність правових механізмів приведення у відповідність </w:t>
      </w:r>
      <w:r w:rsidRPr="00134885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приватними власниками квартир та приміщень оригінального вигляду фасадів будинків через встановлення кондиціонерів, супутникових тарілок, утеплення, та інше)</w:t>
      </w:r>
      <w:r w:rsidR="00730B7F" w:rsidRPr="00134885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.</w:t>
      </w:r>
    </w:p>
    <w:p w14:paraId="75906B04" w14:textId="27CB6586" w:rsidR="001216B2" w:rsidRPr="00134885" w:rsidRDefault="00474EC3" w:rsidP="00730B7F">
      <w:pPr>
        <w:numPr>
          <w:ilvl w:val="0"/>
          <w:numId w:val="14"/>
        </w:numPr>
        <w:jc w:val="both"/>
        <w:textAlignment w:val="baseline"/>
        <w:rPr>
          <w:rFonts w:ascii="Cambria" w:eastAsia="Times New Roman" w:hAnsi="Cambria" w:cs="Times New Roman"/>
          <w:sz w:val="28"/>
          <w:szCs w:val="28"/>
          <w:lang w:val="uk-UA"/>
        </w:rPr>
      </w:pPr>
      <w:r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Корупційні ризики</w:t>
      </w:r>
      <w:r w:rsidR="00730B7F" w:rsidRPr="00134885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.</w:t>
      </w:r>
    </w:p>
    <w:p w14:paraId="046A4616" w14:textId="77777777" w:rsidR="00134885" w:rsidRDefault="00134885" w:rsidP="005E663C">
      <w:pPr>
        <w:rPr>
          <w:rFonts w:ascii="Cambria" w:hAnsi="Cambria" w:cs="Times New Roman"/>
          <w:b/>
          <w:color w:val="000000"/>
          <w:sz w:val="28"/>
          <w:szCs w:val="28"/>
          <w:lang w:val="uk-UA"/>
        </w:rPr>
      </w:pPr>
    </w:p>
    <w:p w14:paraId="10A56BB0" w14:textId="77777777" w:rsidR="005E663C" w:rsidRDefault="005E663C" w:rsidP="005E663C">
      <w:pPr>
        <w:rPr>
          <w:rFonts w:ascii="Cambria" w:hAnsi="Cambria" w:cs="Times New Roman"/>
          <w:b/>
          <w:color w:val="000000"/>
          <w:sz w:val="28"/>
          <w:szCs w:val="28"/>
          <w:lang w:val="uk-UA"/>
        </w:rPr>
      </w:pPr>
      <w:r w:rsidRPr="00134885">
        <w:rPr>
          <w:rFonts w:ascii="Cambria" w:hAnsi="Cambria" w:cs="Times New Roman"/>
          <w:b/>
          <w:color w:val="000000"/>
          <w:sz w:val="28"/>
          <w:szCs w:val="28"/>
          <w:lang w:val="uk-UA"/>
        </w:rPr>
        <w:t>Переваги:</w:t>
      </w:r>
    </w:p>
    <w:p w14:paraId="7C0F5F3A" w14:textId="77777777" w:rsidR="00134885" w:rsidRPr="00134885" w:rsidRDefault="00134885" w:rsidP="005E663C">
      <w:pPr>
        <w:rPr>
          <w:rFonts w:ascii="Cambria" w:hAnsi="Cambria" w:cs="Times New Roman"/>
          <w:b/>
          <w:sz w:val="28"/>
          <w:szCs w:val="28"/>
          <w:lang w:val="uk-UA"/>
        </w:rPr>
      </w:pPr>
    </w:p>
    <w:p w14:paraId="7DA53A48" w14:textId="41028931" w:rsidR="001216B2" w:rsidRPr="00134885" w:rsidRDefault="001216B2" w:rsidP="00730B7F">
      <w:pPr>
        <w:numPr>
          <w:ilvl w:val="0"/>
          <w:numId w:val="16"/>
        </w:numPr>
        <w:jc w:val="both"/>
        <w:textAlignment w:val="baseline"/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</w:pPr>
      <w:r w:rsidRPr="00134885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 xml:space="preserve">Приведення вулиці </w:t>
      </w:r>
      <w:r w:rsidR="00730B7F" w:rsidRPr="00134885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Соборної</w:t>
      </w:r>
      <w:r w:rsidRPr="00134885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 xml:space="preserve"> до більш вибагливого естетичного вигляду</w:t>
      </w:r>
      <w:r w:rsidR="00474EC3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.</w:t>
      </w:r>
    </w:p>
    <w:p w14:paraId="46B9CC40" w14:textId="1955E988" w:rsidR="001216B2" w:rsidRPr="00134885" w:rsidRDefault="001216B2" w:rsidP="00730B7F">
      <w:pPr>
        <w:numPr>
          <w:ilvl w:val="0"/>
          <w:numId w:val="16"/>
        </w:numPr>
        <w:jc w:val="both"/>
        <w:textAlignment w:val="baseline"/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</w:pPr>
      <w:r w:rsidRPr="00134885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 xml:space="preserve">Приведення вулиці </w:t>
      </w:r>
      <w:r w:rsidR="00730B7F" w:rsidRPr="00134885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Соборної</w:t>
      </w:r>
      <w:r w:rsidRPr="00134885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 xml:space="preserve"> до більш комфортного перебування людей та гостей міста</w:t>
      </w:r>
      <w:r w:rsidR="00474EC3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.</w:t>
      </w:r>
      <w:bookmarkStart w:id="0" w:name="_GoBack"/>
      <w:bookmarkEnd w:id="0"/>
    </w:p>
    <w:p w14:paraId="60DD82E6" w14:textId="119E0894" w:rsidR="001216B2" w:rsidRPr="00134885" w:rsidRDefault="001216B2" w:rsidP="00730B7F">
      <w:pPr>
        <w:numPr>
          <w:ilvl w:val="0"/>
          <w:numId w:val="16"/>
        </w:numPr>
        <w:jc w:val="both"/>
        <w:textAlignment w:val="baseline"/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</w:pPr>
      <w:r w:rsidRPr="00134885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Органи місцевого самоврядування самостійно вирішують проблемні питання місцевої громади</w:t>
      </w:r>
      <w:r w:rsidR="00730B7F" w:rsidRPr="00134885">
        <w:rPr>
          <w:rFonts w:ascii="Cambria" w:eastAsia="Times New Roman" w:hAnsi="Cambria" w:cs="Times New Roman"/>
          <w:color w:val="000000"/>
          <w:kern w:val="36"/>
          <w:sz w:val="28"/>
          <w:szCs w:val="28"/>
          <w:lang w:val="uk-UA"/>
        </w:rPr>
        <w:t>.</w:t>
      </w:r>
    </w:p>
    <w:p w14:paraId="4E22C59B" w14:textId="77777777" w:rsidR="005E663C" w:rsidRDefault="005E663C" w:rsidP="005E663C">
      <w:pPr>
        <w:ind w:left="360"/>
        <w:jc w:val="both"/>
        <w:textAlignment w:val="baseline"/>
        <w:rPr>
          <w:rFonts w:ascii="Times New Roman" w:eastAsia="Times New Roman" w:hAnsi="Times New Roman" w:cs="Times New Roman"/>
          <w:lang w:val="uk-UA"/>
        </w:rPr>
      </w:pPr>
    </w:p>
    <w:p w14:paraId="79BA624F" w14:textId="77777777" w:rsidR="006C7C2C" w:rsidRPr="006C7C2C" w:rsidRDefault="006C7C2C" w:rsidP="006C7C2C">
      <w:pPr>
        <w:jc w:val="both"/>
        <w:rPr>
          <w:rFonts w:ascii="Times New Roman" w:eastAsia="Times New Roman" w:hAnsi="Times New Roman" w:cs="Times New Roman"/>
          <w:lang w:val="uk-UA"/>
        </w:rPr>
      </w:pPr>
    </w:p>
    <w:sectPr w:rsidR="006C7C2C" w:rsidRPr="006C7C2C" w:rsidSect="001216B2">
      <w:pgSz w:w="11900" w:h="16840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9A1"/>
    <w:multiLevelType w:val="hybridMultilevel"/>
    <w:tmpl w:val="B1384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B7FD2"/>
    <w:multiLevelType w:val="multilevel"/>
    <w:tmpl w:val="ED94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018A7"/>
    <w:multiLevelType w:val="hybridMultilevel"/>
    <w:tmpl w:val="2D4E5F1A"/>
    <w:lvl w:ilvl="0" w:tplc="23086BF6">
      <w:start w:val="1"/>
      <w:numFmt w:val="decimal"/>
      <w:lvlText w:val="%1."/>
      <w:lvlJc w:val="left"/>
      <w:pPr>
        <w:ind w:left="12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1E782C20"/>
    <w:multiLevelType w:val="multilevel"/>
    <w:tmpl w:val="E54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B1E11"/>
    <w:multiLevelType w:val="multilevel"/>
    <w:tmpl w:val="6D7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0B2CEB"/>
    <w:multiLevelType w:val="multilevel"/>
    <w:tmpl w:val="DFD0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3243B"/>
    <w:multiLevelType w:val="multilevel"/>
    <w:tmpl w:val="384E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7D0E13"/>
    <w:multiLevelType w:val="multilevel"/>
    <w:tmpl w:val="366A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957A6D"/>
    <w:multiLevelType w:val="multilevel"/>
    <w:tmpl w:val="E52E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AC78A7"/>
    <w:multiLevelType w:val="multilevel"/>
    <w:tmpl w:val="02E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0D15AA"/>
    <w:multiLevelType w:val="multilevel"/>
    <w:tmpl w:val="95B8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1B2F26"/>
    <w:multiLevelType w:val="multilevel"/>
    <w:tmpl w:val="F632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AC3E60"/>
    <w:multiLevelType w:val="multilevel"/>
    <w:tmpl w:val="7952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035FE"/>
    <w:multiLevelType w:val="multilevel"/>
    <w:tmpl w:val="1AA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E3EEA"/>
    <w:multiLevelType w:val="multilevel"/>
    <w:tmpl w:val="CF2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9952F2"/>
    <w:multiLevelType w:val="multilevel"/>
    <w:tmpl w:val="891E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6C6414"/>
    <w:multiLevelType w:val="multilevel"/>
    <w:tmpl w:val="527E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7753A7"/>
    <w:multiLevelType w:val="multilevel"/>
    <w:tmpl w:val="067E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A5FC5"/>
    <w:multiLevelType w:val="multilevel"/>
    <w:tmpl w:val="8698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17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6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6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2C"/>
    <w:rsid w:val="000168CE"/>
    <w:rsid w:val="001216B2"/>
    <w:rsid w:val="00134885"/>
    <w:rsid w:val="001E79EE"/>
    <w:rsid w:val="00211828"/>
    <w:rsid w:val="00221D50"/>
    <w:rsid w:val="0025627F"/>
    <w:rsid w:val="002A3F0D"/>
    <w:rsid w:val="00343FDD"/>
    <w:rsid w:val="00474EC3"/>
    <w:rsid w:val="005E663C"/>
    <w:rsid w:val="00633A17"/>
    <w:rsid w:val="006C7C2C"/>
    <w:rsid w:val="006F2512"/>
    <w:rsid w:val="00730B7F"/>
    <w:rsid w:val="007B6034"/>
    <w:rsid w:val="00861E51"/>
    <w:rsid w:val="008A300A"/>
    <w:rsid w:val="008B459F"/>
    <w:rsid w:val="00A66E74"/>
    <w:rsid w:val="00A75D8C"/>
    <w:rsid w:val="00B11B98"/>
    <w:rsid w:val="00B979FF"/>
    <w:rsid w:val="00D2617A"/>
    <w:rsid w:val="00DA6714"/>
    <w:rsid w:val="00E45993"/>
    <w:rsid w:val="00F8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9C6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Theme="minorHAnsi" w:hAnsi="Helvetica Neue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7C2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6C7C2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C2C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C7C2C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6C7C2C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A75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Theme="minorHAnsi" w:hAnsi="Helvetica Neue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7C2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6C7C2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C2C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C7C2C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6C7C2C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A75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Tanya</cp:lastModifiedBy>
  <cp:revision>2</cp:revision>
  <dcterms:created xsi:type="dcterms:W3CDTF">2016-11-20T20:34:00Z</dcterms:created>
  <dcterms:modified xsi:type="dcterms:W3CDTF">2016-11-20T20:34:00Z</dcterms:modified>
</cp:coreProperties>
</file>